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2F" w:rsidRDefault="001B002F" w:rsidP="001B002F">
      <w:pPr>
        <w:jc w:val="right"/>
      </w:pPr>
      <w:r>
        <w:rPr>
          <w:sz w:val="28"/>
          <w:szCs w:val="28"/>
        </w:rPr>
        <w:t xml:space="preserve">Приложение №1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1B002F" w:rsidRDefault="00E363C2" w:rsidP="001B002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1B002F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МБОУ ДО «</w:t>
      </w:r>
      <w:proofErr w:type="spellStart"/>
      <w:r>
        <w:rPr>
          <w:sz w:val="28"/>
          <w:szCs w:val="28"/>
        </w:rPr>
        <w:t>Бичурская</w:t>
      </w:r>
      <w:proofErr w:type="spellEnd"/>
      <w:r>
        <w:rPr>
          <w:sz w:val="28"/>
          <w:szCs w:val="28"/>
        </w:rPr>
        <w:t xml:space="preserve"> ДЮСШ»</w:t>
      </w:r>
      <w:r w:rsidR="001B002F">
        <w:rPr>
          <w:sz w:val="28"/>
          <w:szCs w:val="28"/>
        </w:rPr>
        <w:t xml:space="preserve"> </w:t>
      </w:r>
    </w:p>
    <w:p w:rsidR="00E363C2" w:rsidRDefault="00E363C2" w:rsidP="001B002F">
      <w:pPr>
        <w:jc w:val="right"/>
      </w:pPr>
      <w:r>
        <w:rPr>
          <w:sz w:val="28"/>
          <w:szCs w:val="28"/>
        </w:rPr>
        <w:t>№ 95 от 30.08.2019 года</w:t>
      </w:r>
    </w:p>
    <w:p w:rsidR="001B002F" w:rsidRDefault="001B002F" w:rsidP="001B002F">
      <w:pPr>
        <w:jc w:val="right"/>
        <w:rPr>
          <w:sz w:val="28"/>
          <w:szCs w:val="28"/>
        </w:rPr>
      </w:pPr>
    </w:p>
    <w:p w:rsidR="00E363C2" w:rsidRPr="00A620F4" w:rsidRDefault="00E363C2" w:rsidP="00E363C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E363C2" w:rsidRDefault="00E363C2" w:rsidP="00E363C2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ПОРЯДКЕ ПРОВЕДЕНИЯ ПЛАНОВЫХ ОСМОТРОВ ЭКСПЛУАТИРУЕМЫХ ЗДАНИЙ И СООРУЖЕНИЙ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МБОУ ДО «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Бичурская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ДЮСШ» </w:t>
      </w:r>
    </w:p>
    <w:p w:rsidR="00E363C2" w:rsidRPr="00A620F4" w:rsidRDefault="00E363C2" w:rsidP="00E363C2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E363C2" w:rsidRPr="00A620F4" w:rsidRDefault="00E363C2" w:rsidP="00E363C2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положения.</w:t>
      </w:r>
    </w:p>
    <w:p w:rsidR="00E363C2" w:rsidRDefault="00E363C2" w:rsidP="00E363C2">
      <w:pPr>
        <w:shd w:val="clear" w:color="auto" w:fill="FFFFFF"/>
        <w:spacing w:before="375" w:after="45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1.1. </w:t>
      </w:r>
      <w:proofErr w:type="gramStart"/>
      <w:r w:rsidRPr="00A620F4">
        <w:rPr>
          <w:color w:val="000000"/>
          <w:sz w:val="28"/>
          <w:szCs w:val="28"/>
          <w:lang w:eastAsia="ru-RU"/>
        </w:rPr>
        <w:t xml:space="preserve">Настоящее положение устанавливает порядок проведения осмотров зданий и сооружений, находящихся на балансе Муниципального бюджетного </w:t>
      </w:r>
      <w:r>
        <w:rPr>
          <w:color w:val="000000"/>
          <w:sz w:val="28"/>
          <w:szCs w:val="28"/>
          <w:lang w:eastAsia="ru-RU"/>
        </w:rPr>
        <w:t>образовательного учреждения дополнительного образования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детско-юношеская спортивная школа».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>1.2.Настоящее положение разработано в соответствии с Федеральным Законом от 29 </w:t>
      </w:r>
      <w:hyperlink r:id="rId5" w:tooltip="Декабрь 2012 г.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декабря 2012</w:t>
        </w:r>
      </w:hyperlink>
      <w:r w:rsidRPr="00A620F4">
        <w:rPr>
          <w:color w:val="000000"/>
          <w:sz w:val="28"/>
          <w:szCs w:val="28"/>
          <w:lang w:eastAsia="ru-RU"/>
        </w:rPr>
        <w:t xml:space="preserve"> года «Об образовании в Российской Федерации», </w:t>
      </w:r>
      <w:r>
        <w:rPr>
          <w:sz w:val="28"/>
          <w:szCs w:val="28"/>
        </w:rPr>
        <w:t>Постановлением Главного государственного санитарного врача Российской Федерации от 03 апреля 2003 года № 27 «О введении в действие санитарно-эпидемиологических правил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нормативов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2.4.4.1251-03» «Санитарно-эпидемиологические требования к учреждениям дополнительного образования детей (внешкольные учреждения)». 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 xml:space="preserve">1.3.Контроль за техническим состоянием зданий и сооружений </w:t>
      </w:r>
      <w:r>
        <w:rPr>
          <w:color w:val="000000"/>
          <w:sz w:val="28"/>
          <w:szCs w:val="28"/>
          <w:lang w:eastAsia="ru-RU"/>
        </w:rPr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 xml:space="preserve"> 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консультационной работы с персоналом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Pr="00A620F4">
        <w:rPr>
          <w:color w:val="000000"/>
          <w:sz w:val="28"/>
          <w:szCs w:val="28"/>
          <w:lang w:eastAsia="ru-RU"/>
        </w:rPr>
        <w:t>занятым эксплуатацией и техническим обслуживанием, по правилам со</w:t>
      </w:r>
      <w:r>
        <w:rPr>
          <w:color w:val="000000"/>
          <w:sz w:val="28"/>
          <w:szCs w:val="28"/>
          <w:lang w:eastAsia="ru-RU"/>
        </w:rPr>
        <w:t>держания и использования зданий и </w:t>
      </w:r>
      <w:r w:rsidRPr="00A620F4">
        <w:rPr>
          <w:color w:val="000000"/>
          <w:sz w:val="28"/>
          <w:szCs w:val="28"/>
          <w:lang w:eastAsia="ru-RU"/>
        </w:rPr>
        <w:t>сооружений.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 xml:space="preserve">1.4.Организация контроля за содержанием зданий и сооружений </w:t>
      </w:r>
      <w:r>
        <w:rPr>
          <w:color w:val="000000"/>
          <w:sz w:val="28"/>
          <w:szCs w:val="28"/>
          <w:lang w:eastAsia="ru-RU"/>
        </w:rPr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 xml:space="preserve"> в исправном техническом состоянии возлагается на руководителя учреждения, в хозяйственном ведении или оперативном управлении которых находятся эти здания и сооружения.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>1.5.Все здания и сооружения МБДОУ закрепляются за назначаемыми приказом по образовательному учреждению ответственными лицами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Pr="00A620F4">
        <w:rPr>
          <w:color w:val="000000"/>
          <w:sz w:val="28"/>
          <w:szCs w:val="28"/>
          <w:lang w:eastAsia="ru-RU"/>
        </w:rPr>
        <w:t>на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A620F4">
        <w:rPr>
          <w:color w:val="000000"/>
          <w:sz w:val="28"/>
          <w:szCs w:val="28"/>
          <w:lang w:eastAsia="ru-RU"/>
        </w:rPr>
        <w:t>которых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возлагается контроль за соблюдением правил эксплуатации и технического содержания зданий и сооружений.</w:t>
      </w:r>
    </w:p>
    <w:p w:rsidR="00E363C2" w:rsidRPr="00A620F4" w:rsidRDefault="00E363C2" w:rsidP="00E363C2">
      <w:pPr>
        <w:shd w:val="clear" w:color="auto" w:fill="FFFFFF"/>
        <w:spacing w:before="375" w:after="45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Цели и сроки проведения осмотров зданий и сооружений учреждения.</w:t>
      </w:r>
    </w:p>
    <w:p w:rsidR="00E363C2" w:rsidRPr="00A620F4" w:rsidRDefault="00E363C2" w:rsidP="00E4144A">
      <w:pPr>
        <w:shd w:val="clear" w:color="auto" w:fill="FFFFFF"/>
        <w:spacing w:before="375" w:after="45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2.1. </w:t>
      </w:r>
      <w:proofErr w:type="gramStart"/>
      <w:r w:rsidRPr="00A620F4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техническим состоянием зданий и сооружений включает в себя проведение плановых, внеплановых и частичных осмотров зданий и сооружений или их отдельных конструктивных элементов и инженерного оборудования.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lastRenderedPageBreak/>
        <w:t xml:space="preserve">2.2. Целью осмотров является получение информации о фактическом техническом состоянии зданий и сооружений, их отдельных конструктивных элементов и инженерного оборудования, а также </w:t>
      </w:r>
      <w:proofErr w:type="gramStart"/>
      <w:r w:rsidRPr="00A620F4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соблюд</w:t>
      </w:r>
      <w:r>
        <w:rPr>
          <w:color w:val="000000"/>
          <w:sz w:val="28"/>
          <w:szCs w:val="28"/>
          <w:lang w:eastAsia="ru-RU"/>
        </w:rPr>
        <w:t>ением правил </w:t>
      </w:r>
      <w:r w:rsidRPr="00A620F4">
        <w:rPr>
          <w:color w:val="000000"/>
          <w:sz w:val="28"/>
          <w:szCs w:val="28"/>
          <w:lang w:eastAsia="ru-RU"/>
        </w:rPr>
        <w:t>их</w:t>
      </w:r>
      <w:r>
        <w:rPr>
          <w:color w:val="000000"/>
          <w:sz w:val="28"/>
          <w:szCs w:val="28"/>
          <w:lang w:eastAsia="ru-RU"/>
        </w:rPr>
        <w:t> содержания и </w:t>
      </w:r>
      <w:r w:rsidRPr="00A620F4">
        <w:rPr>
          <w:color w:val="000000"/>
          <w:sz w:val="28"/>
          <w:szCs w:val="28"/>
          <w:lang w:eastAsia="ru-RU"/>
        </w:rPr>
        <w:t>использования.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>2.3. Плановые осмотры зданий и сооружений орган</w:t>
      </w:r>
      <w:r>
        <w:rPr>
          <w:color w:val="000000"/>
          <w:sz w:val="28"/>
          <w:szCs w:val="28"/>
          <w:lang w:eastAsia="ru-RU"/>
        </w:rPr>
        <w:t>изуются два раза в год – весной и </w:t>
      </w:r>
      <w:r w:rsidRPr="00A620F4">
        <w:rPr>
          <w:color w:val="000000"/>
          <w:sz w:val="28"/>
          <w:szCs w:val="28"/>
          <w:lang w:eastAsia="ru-RU"/>
        </w:rPr>
        <w:t>осенью.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>2.4. Весенние осмотры проводятся для проверки технического состояния зданий и сооружений, инженерного и технологического оборудования, прилегающей территории после окончания эксплуатации в зимних условиях.</w:t>
      </w:r>
      <w:r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>2.5. В ходе осенних осмотров проводится проверка готовности зданий и сооружений к эксплуатации в зимних условиях до начала отопительного сезона.</w:t>
      </w:r>
      <w:r w:rsidR="00E4144A"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>2.6.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 - далее неблагоприятные факторы).</w:t>
      </w:r>
      <w:r w:rsidR="00E4144A"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 xml:space="preserve">2.7. Частичные осмотры зданий и сооружений осуществляются два раза в месяц техническим персоналом учреждения по эксплуатации зданий и сооружений с целью обеспечения постоянного наблюдения за правильной эксплуатацией. </w:t>
      </w:r>
      <w:r w:rsidRPr="00E4144A">
        <w:rPr>
          <w:color w:val="000000"/>
          <w:sz w:val="28"/>
          <w:szCs w:val="28"/>
          <w:highlight w:val="yellow"/>
          <w:lang w:eastAsia="ru-RU"/>
        </w:rPr>
        <w:t>(Приложение</w:t>
      </w:r>
      <w:proofErr w:type="gramStart"/>
      <w:r w:rsidRPr="00E4144A">
        <w:rPr>
          <w:color w:val="000000"/>
          <w:sz w:val="28"/>
          <w:szCs w:val="28"/>
          <w:highlight w:val="yellow"/>
          <w:lang w:eastAsia="ru-RU"/>
        </w:rPr>
        <w:t xml:space="preserve"> )</w:t>
      </w:r>
      <w:proofErr w:type="gramEnd"/>
      <w:r w:rsidRPr="00E4144A">
        <w:rPr>
          <w:color w:val="000000"/>
          <w:sz w:val="28"/>
          <w:szCs w:val="28"/>
          <w:highlight w:val="yellow"/>
          <w:lang w:eastAsia="ru-RU"/>
        </w:rPr>
        <w:t>.</w:t>
      </w:r>
      <w:r w:rsidR="00E4144A">
        <w:rPr>
          <w:color w:val="000000"/>
          <w:sz w:val="28"/>
          <w:szCs w:val="28"/>
          <w:lang w:eastAsia="ru-RU"/>
        </w:rPr>
        <w:br/>
      </w:r>
      <w:r w:rsidRPr="00A620F4">
        <w:rPr>
          <w:color w:val="000000"/>
          <w:sz w:val="28"/>
          <w:szCs w:val="28"/>
          <w:lang w:eastAsia="ru-RU"/>
        </w:rPr>
        <w:t xml:space="preserve">2.8. Календарные сроки плановых осмотров зданий и сооружений устанавливаются в зависимости от климатических условий. Весенние осмотры осуществляются сразу после таяния снега, когда здания, сооружения и прилегающая к ним территория могут быть доступны для осмотра. Осенние осмотры проводятся до наступления отопительного сезона, к этому времени должна быть завершена подготовка зданий и сооружений к эксплуатации в зимних условиях. Конкретная дата устанавливается на основании приказа руководителя </w:t>
      </w:r>
      <w:r>
        <w:rPr>
          <w:color w:val="000000"/>
          <w:sz w:val="28"/>
          <w:szCs w:val="28"/>
          <w:lang w:eastAsia="ru-RU"/>
        </w:rPr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>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Организация проведения осмотров зданий и сооружений.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3.1. Плановые и внеплановые осмотры зданий и сооружений </w:t>
      </w:r>
      <w:r>
        <w:rPr>
          <w:color w:val="000000"/>
          <w:sz w:val="28"/>
          <w:szCs w:val="28"/>
          <w:lang w:eastAsia="ru-RU"/>
        </w:rPr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 xml:space="preserve"> осуществляет комиссия, утверждённая приказом руководителя учреждения.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В состав комиссии входят: председатель и члены комиссии в количестве не менее 4 человек.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3.2.Результаты работы комиссии по плановым осмотрам зданий и сооружений оформляются актами, в которых отмечаются выявленные недостатки, влияющие на эксплуатационные качества и долговечность конструкций, наличие нарушений в процессе эксплуатации зданий, сооружений и помещений и меры по их устранению. (Приложение 2 и 3)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lastRenderedPageBreak/>
        <w:t>3.3. При внеплановых осмотрах определяется техническое состояние зданий и сооружений или их отдельных конструктивных элементов после воздействия неблагоприятных факторов, степень опасности выявленных повреждений, угрожающих жизни людей и сохранности зданий и сооружений. (Приложение 4)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3.4. </w:t>
      </w:r>
      <w:proofErr w:type="gramStart"/>
      <w:r w:rsidRPr="00A620F4">
        <w:rPr>
          <w:color w:val="000000"/>
          <w:sz w:val="28"/>
          <w:szCs w:val="28"/>
          <w:lang w:eastAsia="ru-RU"/>
        </w:rPr>
        <w:t>В случае тяжелых последствий воздействия на здания и сооружения неблагоприятных факторов осмотры зданий и сооружений проводятся в соответствии с Положением о порядке расследования причин аварий зданий и сооружений, их частей и конструктивных элементов на территории Российской Федерации, утвержденным Приказом Минстроя России от </w:t>
      </w:r>
      <w:hyperlink r:id="rId6" w:tooltip="6 декабря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6 декабря</w:t>
        </w:r>
      </w:hyperlink>
      <w:r w:rsidRPr="00A620F4">
        <w:rPr>
          <w:color w:val="000000"/>
          <w:sz w:val="28"/>
          <w:szCs w:val="28"/>
          <w:lang w:eastAsia="ru-RU"/>
        </w:rPr>
        <w:t> 1994 г. N 17-48 (зарегистрировано Минюстом России </w:t>
      </w:r>
      <w:hyperlink r:id="rId7" w:tooltip="23 декабря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23 декабря</w:t>
        </w:r>
      </w:hyperlink>
      <w:r w:rsidRPr="00A620F4">
        <w:rPr>
          <w:color w:val="000000"/>
          <w:sz w:val="28"/>
          <w:szCs w:val="28"/>
          <w:lang w:eastAsia="ru-RU"/>
        </w:rPr>
        <w:t> 1994 г. N 761).</w:t>
      </w:r>
      <w:proofErr w:type="gramEnd"/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3.5. Результаты частичных осмотров и </w:t>
      </w:r>
      <w:proofErr w:type="gramStart"/>
      <w:r w:rsidRPr="00A620F4">
        <w:rPr>
          <w:color w:val="000000"/>
          <w:sz w:val="28"/>
          <w:szCs w:val="28"/>
          <w:lang w:eastAsia="ru-RU"/>
        </w:rPr>
        <w:t>контроля за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техническим состоянием зданий, сооружений, отдельных конструктивных элементов и инженерного оборудования фиксируются в журнале учета технического состояния здания (сооружения) по форме, которые предъявляются комиссии по проведению плановых осмотров. (Приложение 5)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gramStart"/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техническим состоянием зданий и сооружений.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4.1. </w:t>
      </w:r>
      <w:proofErr w:type="gramStart"/>
      <w:r w:rsidRPr="00A620F4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техническим состоянием зданий и сооружений осуществляется в следующем порядке: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 При плановых осмотрах зданий и сооружений проверяются: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внешнее благоустройство;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фундаменты и подвальные помещения, тепловые пункты, инженерные устройства и оборудование;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ограждающие конструкции и элементы фасада козырьки, архитектурные детали, водоотводящие устройства);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 </w:t>
      </w:r>
      <w:hyperlink r:id="rId8" w:tooltip="Кровельные материалы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кровли</w:t>
        </w:r>
      </w:hyperlink>
      <w:r w:rsidRPr="00A620F4">
        <w:rPr>
          <w:color w:val="000000"/>
          <w:sz w:val="28"/>
          <w:szCs w:val="28"/>
          <w:lang w:eastAsia="ru-RU"/>
        </w:rPr>
        <w:t xml:space="preserve">, чердачные помещения и перекрытия, </w:t>
      </w:r>
      <w:proofErr w:type="spellStart"/>
      <w:r w:rsidRPr="00A620F4">
        <w:rPr>
          <w:color w:val="000000"/>
          <w:sz w:val="28"/>
          <w:szCs w:val="28"/>
          <w:lang w:eastAsia="ru-RU"/>
        </w:rPr>
        <w:t>надкровельные</w:t>
      </w:r>
      <w:proofErr w:type="spellEnd"/>
      <w:r w:rsidRPr="00A620F4">
        <w:rPr>
          <w:color w:val="000000"/>
          <w:sz w:val="28"/>
          <w:szCs w:val="28"/>
          <w:lang w:eastAsia="ru-RU"/>
        </w:rPr>
        <w:t> </w:t>
      </w:r>
      <w:hyperlink r:id="rId9" w:tooltip="Вентиляция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вентиляционные</w:t>
        </w:r>
      </w:hyperlink>
      <w:r w:rsidRPr="00A620F4">
        <w:rPr>
          <w:color w:val="000000"/>
          <w:sz w:val="28"/>
          <w:szCs w:val="28"/>
          <w:lang w:eastAsia="ru-RU"/>
        </w:rPr>
        <w:t> трубы, коммуникации и инженерные устройства, расположенные в чердачных и кровельных пространствах;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lastRenderedPageBreak/>
        <w:t>- поэтажно: перекрытия, капитальные стены и перегородки внутри помещений, санузлы, санитарно-техническое и инженерное оборудование;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строительные конструкции и несущие элементы технологического оборудования;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соблюдение габаритных приближений;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наружные коммуникации и их обустройства;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противопожарные устройства;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прилегающая территория.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 </w:t>
      </w:r>
      <w:hyperlink r:id="rId10" w:tooltip="Инженерные системы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инженерных систем</w:t>
        </w:r>
      </w:hyperlink>
      <w:r w:rsidRPr="00A620F4">
        <w:rPr>
          <w:color w:val="000000"/>
          <w:sz w:val="28"/>
          <w:szCs w:val="28"/>
          <w:lang w:eastAsia="ru-RU"/>
        </w:rPr>
        <w:t> в целом или по отдельным их видам, элементов внешнего благоустройства.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4.2. Особое внимание при проведении плановых, внеплановых и частичных осмотров обращается </w:t>
      </w:r>
      <w:proofErr w:type="gramStart"/>
      <w:r w:rsidRPr="00A620F4">
        <w:rPr>
          <w:color w:val="000000"/>
          <w:sz w:val="28"/>
          <w:szCs w:val="28"/>
          <w:lang w:eastAsia="ru-RU"/>
        </w:rPr>
        <w:t>на</w:t>
      </w:r>
      <w:proofErr w:type="gramEnd"/>
      <w:r w:rsidRPr="00A620F4">
        <w:rPr>
          <w:color w:val="000000"/>
          <w:sz w:val="28"/>
          <w:szCs w:val="28"/>
          <w:lang w:eastAsia="ru-RU"/>
        </w:rPr>
        <w:t>: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- сооружения и конструкции, подверженные вибрирующим и другим динамическим нагрузкам, расположенные на </w:t>
      </w:r>
      <w:proofErr w:type="spellStart"/>
      <w:r w:rsidRPr="00A620F4">
        <w:rPr>
          <w:color w:val="000000"/>
          <w:sz w:val="28"/>
          <w:szCs w:val="28"/>
          <w:lang w:eastAsia="ru-RU"/>
        </w:rPr>
        <w:t>просадочных</w:t>
      </w:r>
      <w:proofErr w:type="spellEnd"/>
      <w:r w:rsidRPr="00A620F4">
        <w:rPr>
          <w:color w:val="000000"/>
          <w:sz w:val="28"/>
          <w:szCs w:val="28"/>
          <w:lang w:eastAsia="ru-RU"/>
        </w:rPr>
        <w:t xml:space="preserve"> территориях, ветхие и аварийные здания и сооружения, объекты, имеющие износ несущих конструкций свыше 60%;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 </w:t>
      </w:r>
      <w:hyperlink r:id="rId11" w:tooltip="Санитарные нормы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санитарным нормативам</w:t>
        </w:r>
      </w:hyperlink>
      <w:r w:rsidRPr="00A620F4">
        <w:rPr>
          <w:color w:val="000000"/>
          <w:sz w:val="28"/>
          <w:szCs w:val="28"/>
          <w:lang w:eastAsia="ru-RU"/>
        </w:rPr>
        <w:t>;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- выполнение замечаний и поручений, выданных предыдущими </w:t>
      </w:r>
      <w:hyperlink r:id="rId12" w:tooltip="Плановые проверки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плановыми проверками</w:t>
        </w:r>
      </w:hyperlink>
      <w:r w:rsidRPr="00A620F4">
        <w:rPr>
          <w:color w:val="000000"/>
          <w:sz w:val="28"/>
          <w:szCs w:val="28"/>
          <w:lang w:eastAsia="ru-RU"/>
        </w:rPr>
        <w:t>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4.3. В случаях обнаружения деформаций, промерзаний, сильных протечек, сверхнормативной </w:t>
      </w:r>
      <w:hyperlink r:id="rId13" w:tooltip="Влажность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влажности</w:t>
        </w:r>
      </w:hyperlink>
      <w:r w:rsidRPr="00A620F4">
        <w:rPr>
          <w:color w:val="000000"/>
          <w:sz w:val="28"/>
          <w:szCs w:val="28"/>
          <w:lang w:eastAsia="ru-RU"/>
        </w:rPr>
        <w:t>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 xml:space="preserve">, эксплуатации технологического и инженерного оборудования, комиссия определяет меры по обеспечению безопасности людей. Оформленные акты осмотра направляются в течение одного дня в отдел образования администрации МО «город </w:t>
      </w:r>
      <w:proofErr w:type="spellStart"/>
      <w:r w:rsidRPr="00A620F4">
        <w:rPr>
          <w:color w:val="000000"/>
          <w:sz w:val="28"/>
          <w:szCs w:val="28"/>
          <w:lang w:eastAsia="ru-RU"/>
        </w:rPr>
        <w:t>Северобайкальск</w:t>
      </w:r>
      <w:proofErr w:type="spellEnd"/>
      <w:r w:rsidRPr="00A620F4">
        <w:rPr>
          <w:color w:val="000000"/>
          <w:sz w:val="28"/>
          <w:szCs w:val="28"/>
          <w:lang w:eastAsia="ru-RU"/>
        </w:rPr>
        <w:t>».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4.5.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комиссии по осмотру зданий и сооружений могут привлекать специалистов соответствующей квалификации (лицензированные организации или частные лица), назначать сроки и определять состав специальной комиссии по детальному </w:t>
      </w:r>
      <w:hyperlink r:id="rId14" w:tooltip="Обследование зданий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обследованию здания</w:t>
        </w:r>
      </w:hyperlink>
      <w:r w:rsidRPr="00A620F4">
        <w:rPr>
          <w:color w:val="000000"/>
          <w:sz w:val="28"/>
          <w:szCs w:val="28"/>
          <w:lang w:eastAsia="ru-RU"/>
        </w:rPr>
        <w:t> или сооружения.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4.6. По результатам осмотров в срок не более трех дней устраняются обнаруженные отклонения от нормативного режима эксплуатации зданий и сооружений, в частности, неисправность механизмов открывания окон, дверей, ворот, фонарей, повреждения наружного остекления, </w:t>
      </w:r>
      <w:hyperlink r:id="rId15" w:tooltip="Водосток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водосточных</w:t>
        </w:r>
      </w:hyperlink>
      <w:r w:rsidRPr="00A620F4">
        <w:rPr>
          <w:color w:val="000000"/>
          <w:sz w:val="28"/>
          <w:szCs w:val="28"/>
          <w:lang w:eastAsia="ru-RU"/>
        </w:rPr>
        <w:t xml:space="preserve"> труб и желобов, </w:t>
      </w:r>
      <w:proofErr w:type="spellStart"/>
      <w:r w:rsidRPr="00A620F4">
        <w:rPr>
          <w:color w:val="000000"/>
          <w:sz w:val="28"/>
          <w:szCs w:val="28"/>
          <w:lang w:eastAsia="ru-RU"/>
        </w:rPr>
        <w:t>отмосток</w:t>
      </w:r>
      <w:proofErr w:type="spellEnd"/>
      <w:r w:rsidRPr="00A620F4">
        <w:rPr>
          <w:color w:val="000000"/>
          <w:sz w:val="28"/>
          <w:szCs w:val="28"/>
          <w:lang w:eastAsia="ru-RU"/>
        </w:rPr>
        <w:t>, ликвидация зазоров, щелей и трещин, выполняются другие работы текущего характера.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4.7. По результатам осмотров оформляются акты, на основании которых руководитель МБДО</w:t>
      </w:r>
      <w:proofErr w:type="gramStart"/>
      <w:r w:rsidRPr="00A620F4">
        <w:rPr>
          <w:color w:val="000000"/>
          <w:sz w:val="28"/>
          <w:szCs w:val="28"/>
          <w:lang w:eastAsia="ru-RU"/>
        </w:rPr>
        <w:t>У»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Брусничка» дает поручения об устранении выявленных нарушений, при необходимости, обращается в адрес отдела образования администрации МО «город </w:t>
      </w:r>
      <w:proofErr w:type="spellStart"/>
      <w:r w:rsidRPr="00A620F4">
        <w:rPr>
          <w:color w:val="000000"/>
          <w:sz w:val="28"/>
          <w:szCs w:val="28"/>
          <w:lang w:eastAsia="ru-RU"/>
        </w:rPr>
        <w:t>Северобайкальск</w:t>
      </w:r>
      <w:proofErr w:type="spellEnd"/>
      <w:r w:rsidRPr="00A620F4">
        <w:rPr>
          <w:color w:val="000000"/>
          <w:sz w:val="28"/>
          <w:szCs w:val="28"/>
          <w:lang w:eastAsia="ru-RU"/>
        </w:rPr>
        <w:t>».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Требование к устройству прилегающей территории.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5.1. </w:t>
      </w:r>
      <w:r>
        <w:rPr>
          <w:color w:val="000000"/>
          <w:sz w:val="28"/>
          <w:szCs w:val="28"/>
          <w:lang w:eastAsia="ru-RU"/>
        </w:rPr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A620F4">
        <w:rPr>
          <w:color w:val="000000"/>
          <w:sz w:val="28"/>
          <w:szCs w:val="28"/>
          <w:lang w:eastAsia="ru-RU"/>
        </w:rPr>
        <w:t>обязан</w:t>
      </w:r>
      <w:proofErr w:type="gramEnd"/>
      <w:r w:rsidRPr="00A620F4">
        <w:rPr>
          <w:color w:val="000000"/>
          <w:sz w:val="28"/>
          <w:szCs w:val="28"/>
          <w:lang w:eastAsia="ru-RU"/>
        </w:rPr>
        <w:t xml:space="preserve"> осуществлять мероприятия по поддержанию надлежащего санитарно – экологического состояния закрепленной за ним территории.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5.2.Территория МБДОУ должна быть ограждена забором и озеленена. Озеленение территории предусматривают из расчета не менее 50% площади его территории.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Деревья высаживают на расстоянии не менее 15,0 м, а кустарники - не менее 5,0 м от здания организации. При озеленении территории не используют деревья и кустарники с ядовитыми плодами в целях предупреждения возникновения отравлений воспитанников.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5.3.Территория по периметру ограждается забором и полосой зеленых насаждений. Озеленение деревьями и кустарниками проводят с учетом климатических условий.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lastRenderedPageBreak/>
        <w:t>Территория озеленяется из расчета 50% площади территории, свободной от застройки.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5.4.Территория МБДОУ должна быть без ям и выбоин, ровной и чистой. Дороги, подъезды, проходы к зданиям, сооружениям, пожарным </w:t>
      </w:r>
      <w:hyperlink r:id="rId16" w:tooltip="Водоем" w:history="1">
        <w:r w:rsidRPr="00A620F4">
          <w:rPr>
            <w:color w:val="743399"/>
            <w:sz w:val="28"/>
            <w:szCs w:val="28"/>
            <w:u w:val="single"/>
            <w:lang w:eastAsia="ru-RU"/>
          </w:rPr>
          <w:t>водоемам</w:t>
        </w:r>
      </w:hyperlink>
      <w:r w:rsidRPr="00A620F4">
        <w:rPr>
          <w:color w:val="000000"/>
          <w:sz w:val="28"/>
          <w:szCs w:val="28"/>
          <w:lang w:eastAsia="ru-RU"/>
        </w:rPr>
        <w:t>, гидрантам, используемым для целей пожаротушения, а также подступы к пожарным лестницам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5.5. Территория МБДОУ должна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</w:t>
      </w:r>
    </w:p>
    <w:p w:rsidR="00E363C2" w:rsidRPr="00A620F4" w:rsidRDefault="00E363C2" w:rsidP="00E363C2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Заключительные положения.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 xml:space="preserve">6.1. Изменения и дополнения к настоящему Положению принимаются общим собранием и утверждаются приказом руководителя </w:t>
      </w:r>
      <w:r>
        <w:rPr>
          <w:color w:val="000000"/>
          <w:sz w:val="28"/>
          <w:szCs w:val="28"/>
          <w:lang w:eastAsia="ru-RU"/>
        </w:rPr>
        <w:t>МБОУ ДО «</w:t>
      </w:r>
      <w:proofErr w:type="spellStart"/>
      <w:r>
        <w:rPr>
          <w:color w:val="000000"/>
          <w:sz w:val="28"/>
          <w:szCs w:val="28"/>
          <w:lang w:eastAsia="ru-RU"/>
        </w:rPr>
        <w:t>Бичурская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ДЮСШ»</w:t>
      </w:r>
      <w:r w:rsidRPr="00A620F4">
        <w:rPr>
          <w:color w:val="000000"/>
          <w:sz w:val="28"/>
          <w:szCs w:val="28"/>
          <w:lang w:eastAsia="ru-RU"/>
        </w:rPr>
        <w:t>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6.2. Настоящее Положение действует до замены новым.</w:t>
      </w:r>
    </w:p>
    <w:p w:rsidR="00E363C2" w:rsidRPr="00A620F4" w:rsidRDefault="00E363C2" w:rsidP="00E363C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  <w:lang w:eastAsia="ru-RU"/>
        </w:rPr>
      </w:pPr>
      <w:r w:rsidRPr="00A620F4">
        <w:rPr>
          <w:color w:val="000000"/>
          <w:sz w:val="28"/>
          <w:szCs w:val="28"/>
          <w:lang w:eastAsia="ru-RU"/>
        </w:rPr>
        <w:t> </w:t>
      </w:r>
    </w:p>
    <w:p w:rsidR="00E363C2" w:rsidRPr="00A620F4" w:rsidRDefault="00E363C2" w:rsidP="00E363C2">
      <w:pPr>
        <w:pStyle w:val="a4"/>
        <w:shd w:val="clear" w:color="auto" w:fill="FFFFFF"/>
        <w:rPr>
          <w:color w:val="333333"/>
          <w:sz w:val="28"/>
          <w:szCs w:val="28"/>
        </w:rPr>
      </w:pPr>
    </w:p>
    <w:p w:rsidR="00E363C2" w:rsidRPr="00A620F4" w:rsidRDefault="00E363C2" w:rsidP="00E363C2">
      <w:pPr>
        <w:pStyle w:val="a4"/>
        <w:shd w:val="clear" w:color="auto" w:fill="FFFFFF"/>
        <w:rPr>
          <w:color w:val="333333"/>
          <w:sz w:val="28"/>
          <w:szCs w:val="28"/>
        </w:rPr>
      </w:pPr>
      <w:r w:rsidRPr="00A620F4">
        <w:rPr>
          <w:color w:val="333333"/>
          <w:sz w:val="28"/>
          <w:szCs w:val="28"/>
        </w:rPr>
        <w:t> </w:t>
      </w:r>
    </w:p>
    <w:p w:rsidR="00E363C2" w:rsidRPr="00A620F4" w:rsidRDefault="00E363C2" w:rsidP="00E363C2">
      <w:pPr>
        <w:pStyle w:val="a4"/>
        <w:shd w:val="clear" w:color="auto" w:fill="FFFFFF"/>
        <w:rPr>
          <w:color w:val="333333"/>
          <w:sz w:val="28"/>
          <w:szCs w:val="28"/>
        </w:rPr>
      </w:pPr>
      <w:r w:rsidRPr="00A620F4">
        <w:rPr>
          <w:color w:val="333333"/>
          <w:sz w:val="28"/>
          <w:szCs w:val="28"/>
        </w:rPr>
        <w:t> </w:t>
      </w:r>
    </w:p>
    <w:p w:rsidR="00E363C2" w:rsidRPr="00A620F4" w:rsidRDefault="00E363C2" w:rsidP="00E363C2">
      <w:pPr>
        <w:pStyle w:val="a4"/>
        <w:shd w:val="clear" w:color="auto" w:fill="FFFFFF"/>
        <w:rPr>
          <w:color w:val="333333"/>
          <w:sz w:val="28"/>
          <w:szCs w:val="28"/>
        </w:rPr>
      </w:pPr>
      <w:r w:rsidRPr="00A620F4">
        <w:rPr>
          <w:color w:val="333333"/>
          <w:sz w:val="28"/>
          <w:szCs w:val="28"/>
        </w:rPr>
        <w:t> </w:t>
      </w:r>
    </w:p>
    <w:p w:rsidR="00E363C2" w:rsidRPr="00A620F4" w:rsidRDefault="00E363C2" w:rsidP="00E363C2">
      <w:pPr>
        <w:rPr>
          <w:sz w:val="28"/>
          <w:szCs w:val="28"/>
        </w:rPr>
      </w:pPr>
    </w:p>
    <w:p w:rsidR="001B002F" w:rsidRDefault="001B002F" w:rsidP="001B002F">
      <w:pPr>
        <w:jc w:val="both"/>
        <w:rPr>
          <w:sz w:val="28"/>
          <w:szCs w:val="28"/>
        </w:rPr>
      </w:pPr>
    </w:p>
    <w:p w:rsidR="001B002F" w:rsidRDefault="001B002F" w:rsidP="001B00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Положение о порядке обеспечения содержания зданий и сооружений МБОУ ДО «</w:t>
      </w:r>
      <w:proofErr w:type="spellStart"/>
      <w:r>
        <w:rPr>
          <w:b/>
          <w:sz w:val="28"/>
          <w:szCs w:val="28"/>
        </w:rPr>
        <w:t>Бичурская</w:t>
      </w:r>
      <w:proofErr w:type="spellEnd"/>
      <w:r>
        <w:rPr>
          <w:b/>
          <w:sz w:val="28"/>
          <w:szCs w:val="28"/>
        </w:rPr>
        <w:t xml:space="preserve"> ДЮСШ», обустройства прилегающих к ней территорий</w:t>
      </w:r>
    </w:p>
    <w:p w:rsidR="001B002F" w:rsidRDefault="001B002F" w:rsidP="001B002F">
      <w:pPr>
        <w:jc w:val="center"/>
        <w:rPr>
          <w:sz w:val="28"/>
          <w:szCs w:val="28"/>
        </w:rPr>
      </w:pPr>
    </w:p>
    <w:p w:rsidR="001B002F" w:rsidRDefault="001B002F" w:rsidP="001B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Общие положения</w:t>
      </w:r>
    </w:p>
    <w:p w:rsidR="001B002F" w:rsidRDefault="001B002F" w:rsidP="001B002F">
      <w:pPr>
        <w:jc w:val="both"/>
        <w:rPr>
          <w:b/>
          <w:sz w:val="28"/>
          <w:szCs w:val="28"/>
        </w:rPr>
      </w:pP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>1.1. Настоящее Положение разработано в соответствии с пп.5. ч.1. ст. 9 Федерального закона Российской Федерации от 29 декабря 2012 года №273-ФЗ «Об образовании в Российской Федерации» и регламентирует порядок обеспечения содержания зданий и сооружений МБОУ ДО «</w:t>
      </w:r>
      <w:proofErr w:type="spellStart"/>
      <w:r>
        <w:rPr>
          <w:sz w:val="28"/>
          <w:szCs w:val="28"/>
        </w:rPr>
        <w:t>Бичурская</w:t>
      </w:r>
      <w:proofErr w:type="spellEnd"/>
      <w:r>
        <w:rPr>
          <w:sz w:val="28"/>
          <w:szCs w:val="28"/>
        </w:rPr>
        <w:t xml:space="preserve"> ДЮСШ», а также обустройства прилегающих к ним территорий.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Организация работы по обеспечению содержания зданий и сооружений учреждения, обустройства прилегающих к нему территорий осуществляется на основании и в соответствии  с Постановлением Главного государственного санитарного врача Российской Федерации от 03 апреля 2003 года № 27 «О введении в действие санитарно-эпидемиологических правил и нормативов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2.4.4.1251-03» «Санитарно-эпидемиологические требования к учреждениям дополнительного образования детей (внешкольные учреждения)».</w:t>
      </w:r>
      <w:proofErr w:type="gramEnd"/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002F" w:rsidRDefault="001B002F" w:rsidP="001B002F">
      <w:pPr>
        <w:jc w:val="both"/>
        <w:rPr>
          <w:sz w:val="28"/>
          <w:szCs w:val="28"/>
        </w:rPr>
      </w:pPr>
    </w:p>
    <w:p w:rsidR="001B002F" w:rsidRDefault="001B002F" w:rsidP="001B002F">
      <w:pPr>
        <w:jc w:val="both"/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2. Требования к содержанию зданий и сооружений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</w:t>
      </w:r>
      <w:proofErr w:type="spellStart"/>
      <w:r>
        <w:rPr>
          <w:sz w:val="28"/>
          <w:szCs w:val="28"/>
        </w:rPr>
        <w:t>Кваркенского</w:t>
      </w:r>
      <w:proofErr w:type="spellEnd"/>
      <w:r>
        <w:rPr>
          <w:sz w:val="28"/>
          <w:szCs w:val="28"/>
        </w:rPr>
        <w:t xml:space="preserve"> района передает муниципальным образовательным организациям в оперативное управление недвижимое имущество, необходимое для осуществления установленных уставами образовательных организаций видов деятельности. 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2.2. Имущество образовательной организации, закрепленное за ней на праве оперативного управления, является муниципальной собственностью муниципального образования </w:t>
      </w:r>
      <w:proofErr w:type="spellStart"/>
      <w:r>
        <w:rPr>
          <w:sz w:val="28"/>
          <w:szCs w:val="28"/>
        </w:rPr>
        <w:t>Кваркенский</w:t>
      </w:r>
      <w:proofErr w:type="spellEnd"/>
      <w:r>
        <w:rPr>
          <w:sz w:val="28"/>
          <w:szCs w:val="28"/>
        </w:rPr>
        <w:t xml:space="preserve">   район.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При осуществлении оперативного управления имуществом образовательная организация обязана: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Использовать закрепленное за ним на праве оперативного управления имущество эффективно и строго по целевому назначению.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Не допускать ухудшения технического состояния имущества, кроме случаев нормативного износа в процессе эксплуатации.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Осуществлять капитальный и текущий ремонт закрепленного за ним имущества.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2.3.4. Согласовывать с учредителем сделки с имуществом (аренда, безвозмездное пользование, залог, иной способ распоряжения  имуществом, приобретенным за счет средств, выделенных ей из бюджета  на приобретение такого имущества).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До заключения договора аренды на закрепленное за ним имущество получить экспертную оценку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</w:t>
      </w:r>
      <w:r>
        <w:rPr>
          <w:sz w:val="28"/>
          <w:szCs w:val="28"/>
        </w:rPr>
        <w:lastRenderedPageBreak/>
        <w:t xml:space="preserve">социальной защиты и социального обслуживания детей, проводимую соответствующей экспертной комиссией на уровне района.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Договор аренды не может заключаться, если в результате экспертной оценки установлена возможность ухудшения указанных условий (ст. 13 Федерального закона от 24 июля 1998 года №124-ФЗ «Об основных гарантиях прав ребенка в Российской Федерации»).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2.4.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содержанием зданий и сооружений в исправном техническом состоянии возлагается на руководителей образовательных организаций.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Запрещается эксплуатировать здания, находящиеся в ветхом или аварийном состоянии.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 За содержание зданий и сооружений в образовательной организации  должно быть назначено ответственное лицо.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эксплуатацию здания обязан обеспечить: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2.6.1. Техническое обслуживание (содержание) здания, включающее в себя контроль по состоянию здания, поддержание его в исправности, работоспособности, наладке и регулированию инженерных систем.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2.6.2. Осмотры зданий в весенний и осенний период, подготовку к сезонной эксплуатации.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>2.6.3. В случае обнаружения во время осмотров зданий дефектов, деформации конструкций (трещины, разломы, выпучивания, осадка фундамента, другие дефекты) и оборудования ответственный за эксплуатацию здания докладывает о неисправностях и деформации руководителю образовательной организации, руководитель – учредителю.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Результаты осмотров (неисправности и повреждения)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эксплуатацию зданий, сооружений отражает в журнале учета  осмотров технического состояния зданий (Приложение № 1).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2.7. Готовность образовательной организации к новому учебному году определяется в ходе проверки  комиссией по приемке ее готовности к началу учебного года. По итогам приемки составляется и подписывается акт готовности образовательной организации. </w:t>
      </w:r>
    </w:p>
    <w:p w:rsidR="001B002F" w:rsidRDefault="001B002F" w:rsidP="001B002F">
      <w:pPr>
        <w:jc w:val="center"/>
        <w:rPr>
          <w:sz w:val="28"/>
          <w:szCs w:val="28"/>
        </w:rPr>
      </w:pPr>
    </w:p>
    <w:p w:rsidR="001B002F" w:rsidRDefault="001B002F" w:rsidP="001B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обустройству прилегающей к образовательной организации территории</w:t>
      </w:r>
    </w:p>
    <w:p w:rsidR="001B002F" w:rsidRDefault="001B002F" w:rsidP="001B002F">
      <w:pPr>
        <w:jc w:val="both"/>
        <w:rPr>
          <w:b/>
          <w:sz w:val="28"/>
          <w:szCs w:val="28"/>
        </w:rPr>
      </w:pP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Территории образовательных организаций должны быть ограждены по всему периметру и озеленены согласно санитарно-эпидемиологическим требованиям и нормам.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Территории образовательных организаций должны быть без ям 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</w:t>
      </w:r>
      <w:r>
        <w:rPr>
          <w:sz w:val="28"/>
          <w:szCs w:val="28"/>
        </w:rPr>
        <w:lastRenderedPageBreak/>
        <w:t xml:space="preserve">должны быть всегда свободными, содержаться в исправном состоянии, иметь твердое покрытие, а зимой быть очищенными от снега и льда.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Территории образовательных организаций должны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 </w:t>
      </w:r>
    </w:p>
    <w:p w:rsidR="001B002F" w:rsidRDefault="001B002F" w:rsidP="001B002F">
      <w:pPr>
        <w:jc w:val="both"/>
        <w:rPr>
          <w:sz w:val="28"/>
          <w:szCs w:val="28"/>
        </w:rPr>
      </w:pPr>
    </w:p>
    <w:p w:rsidR="001B002F" w:rsidRDefault="001B002F" w:rsidP="001B002F">
      <w:pPr>
        <w:jc w:val="center"/>
      </w:pPr>
      <w:r>
        <w:rPr>
          <w:b/>
          <w:sz w:val="28"/>
          <w:szCs w:val="28"/>
        </w:rPr>
        <w:t xml:space="preserve">    4. </w:t>
      </w: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техническим  состоянием  зданий и сооружений</w:t>
      </w:r>
    </w:p>
    <w:p w:rsidR="001B002F" w:rsidRDefault="001B002F" w:rsidP="001B002F">
      <w:pPr>
        <w:jc w:val="both"/>
        <w:rPr>
          <w:b/>
          <w:sz w:val="28"/>
          <w:szCs w:val="28"/>
        </w:rPr>
      </w:pP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техническим состоянием зданий и сооружений осуществляется в следующем порядке: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При плановых осмотрах зданий и сооружений проверяются: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Внешнее благоустройство.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4.2.2. Фундаменты и подвальные помещения, мини котельные, насосные, тепловые пункты,  инженерные устройства и оборудование.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Ограждающие конструкции и элементы фасада (козырьки, архитектурные детали, водоотводящие устройства).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Кровли, чердачные помещения и перекрытия, </w:t>
      </w:r>
      <w:proofErr w:type="spellStart"/>
      <w:r>
        <w:rPr>
          <w:sz w:val="28"/>
          <w:szCs w:val="28"/>
        </w:rPr>
        <w:t>надкровельные</w:t>
      </w:r>
      <w:proofErr w:type="spellEnd"/>
      <w:r>
        <w:rPr>
          <w:sz w:val="28"/>
          <w:szCs w:val="28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Поэтажно перекрытия, капитальные стены и перегородки внутри помещений, санузлы, санитарно-техническое и инженерное оборудование.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Строительные конструкции и несущие элементы технологического оборудования.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4.2.7. Соблюдение габаритных приближений.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4.2.8. Наружные коммуникации и их обустройства.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4.2.9. Противопожарные устройства.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4.2.10. Прилегающая территория.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4.3. Особое внимание при проведении плановых, внеплановых и частичных осмотров обращается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Сооружения и конструкции, подверженные вибрирующим и другим динамическим нагрузкам, расположенные на </w:t>
      </w:r>
      <w:proofErr w:type="spellStart"/>
      <w:r>
        <w:rPr>
          <w:sz w:val="28"/>
          <w:szCs w:val="28"/>
        </w:rPr>
        <w:t>просадочных</w:t>
      </w:r>
      <w:proofErr w:type="spellEnd"/>
      <w:r>
        <w:rPr>
          <w:sz w:val="28"/>
          <w:szCs w:val="28"/>
        </w:rPr>
        <w:t xml:space="preserve">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60%.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lastRenderedPageBreak/>
        <w:t xml:space="preserve">4.3.2.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Выполнение замечаний и поручений, выданных предыдущими плановыми проверками.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>4.5. Для определения причин возникновения дефектов, проведения технической экспертизы  комиссии по осмотру зданий и сооружений могут привлекаться специалисты соответствующей квалификации (лицензированные организации или частные лица).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Результаты  осмотров  регистрируются в  журнале учета осмотров образовательной организации. Руководитель образовательной организации  принимает решения об устранении выявленных нарушений, при необходимости, обращается в адрес отдела образования администрации   муниципального образования </w:t>
      </w:r>
      <w:proofErr w:type="spellStart"/>
      <w:r>
        <w:rPr>
          <w:sz w:val="28"/>
          <w:szCs w:val="28"/>
        </w:rPr>
        <w:t>Кваркенский</w:t>
      </w:r>
      <w:proofErr w:type="spellEnd"/>
      <w:r>
        <w:rPr>
          <w:sz w:val="28"/>
          <w:szCs w:val="28"/>
        </w:rPr>
        <w:t xml:space="preserve"> район, осуществляющий функции и полномочия учредителя муниципальных образовательных организаций (далее - отдел образования).  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  Отдел образования координирует работу по организации капитального и текущего ремонта муниципальных  образовательных организаций.      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>4.8. Для обеспечения содержания зданий и сооружений, обустройства прилегающих территорий образовательных организаций в отделе образования ежегодно формируется план ремонтных работ в образовательных организациях, включающий в себя мероприятия  по подготовке  к новому учебному году, осенне-зимнему  периоду,       выполнению предписаний надзорных органов (Приложение №2 к Положению).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ремонтных работ в образовательных организациях составляется с целью определения финансовой потребности для проведения текущего  и капитального ремонта.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Для составления плана используется представленная руководителями образовательных организаций информация: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-заявка на текущий  и капитальный ремонт зданий и сооружений, обустройство прилегающей территории;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-предписания контролирующих органов;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-предполагаемые образовательными организациями сроки проведения ремонта.                                      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</w:p>
    <w:p w:rsidR="001B002F" w:rsidRDefault="001B002F" w:rsidP="001B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Финансовое обеспечение содержания зданий и сооружений образовательных организаций, обустройства прилегающих к ним территорий</w:t>
      </w:r>
    </w:p>
    <w:p w:rsidR="001B002F" w:rsidRDefault="001B002F" w:rsidP="001B002F">
      <w:pPr>
        <w:jc w:val="center"/>
        <w:rPr>
          <w:b/>
          <w:sz w:val="28"/>
          <w:szCs w:val="28"/>
        </w:rPr>
      </w:pP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местного бюджета.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Финансовое обеспечение содержания зданий и сооружений образовательных организаций, обустройства прилегающих к ним территорий содержит следующие виды расходов: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5.2.1. Оплата  коммунальных услуг.</w:t>
      </w:r>
    </w:p>
    <w:p w:rsidR="001B002F" w:rsidRDefault="001B002F" w:rsidP="001B0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образовательных организаций, находящихся на праве оперативного управления и в муниципальном  бюджете </w:t>
      </w:r>
      <w:proofErr w:type="spellStart"/>
      <w:r>
        <w:rPr>
          <w:sz w:val="28"/>
          <w:szCs w:val="28"/>
        </w:rPr>
        <w:t>Кваркенского</w:t>
      </w:r>
      <w:proofErr w:type="spellEnd"/>
      <w:r>
        <w:rPr>
          <w:sz w:val="28"/>
          <w:szCs w:val="28"/>
        </w:rPr>
        <w:t xml:space="preserve"> района. </w:t>
      </w:r>
    </w:p>
    <w:p w:rsidR="001B002F" w:rsidRDefault="001B002F" w:rsidP="001B002F">
      <w:pPr>
        <w:ind w:firstLine="708"/>
        <w:jc w:val="both"/>
      </w:pPr>
      <w:r>
        <w:rPr>
          <w:sz w:val="28"/>
          <w:szCs w:val="28"/>
        </w:rPr>
        <w:t xml:space="preserve"> 5.3. Распределение бюджетных ассигнований на обеспечение содержания зданий и сооружений образовательных организаций, обустройство прилегающих к ним территорий осуществляется главным распорядителем бюджетных средств — 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образования. </w:t>
      </w:r>
    </w:p>
    <w:p w:rsidR="001B002F" w:rsidRDefault="001B002F" w:rsidP="001B002F">
      <w:pPr>
        <w:autoSpaceDE w:val="0"/>
        <w:ind w:firstLine="8375"/>
        <w:jc w:val="both"/>
        <w:outlineLvl w:val="1"/>
        <w:rPr>
          <w:sz w:val="28"/>
          <w:szCs w:val="28"/>
        </w:rPr>
      </w:pPr>
    </w:p>
    <w:p w:rsidR="001B002F" w:rsidRDefault="001B002F" w:rsidP="001B002F">
      <w:pPr>
        <w:autoSpaceDE w:val="0"/>
        <w:ind w:firstLine="8375"/>
        <w:jc w:val="both"/>
        <w:outlineLvl w:val="1"/>
        <w:rPr>
          <w:sz w:val="28"/>
          <w:szCs w:val="28"/>
        </w:rPr>
      </w:pPr>
    </w:p>
    <w:p w:rsidR="001B002F" w:rsidRDefault="001B002F" w:rsidP="001B002F">
      <w:pPr>
        <w:autoSpaceDE w:val="0"/>
        <w:ind w:firstLine="8375"/>
        <w:jc w:val="both"/>
        <w:outlineLvl w:val="1"/>
        <w:rPr>
          <w:sz w:val="28"/>
          <w:szCs w:val="28"/>
        </w:rPr>
      </w:pPr>
    </w:p>
    <w:p w:rsidR="001B002F" w:rsidRDefault="001B002F" w:rsidP="001B002F">
      <w:pPr>
        <w:autoSpaceDE w:val="0"/>
        <w:ind w:firstLine="8375"/>
        <w:jc w:val="both"/>
        <w:outlineLvl w:val="1"/>
        <w:rPr>
          <w:sz w:val="28"/>
          <w:szCs w:val="28"/>
        </w:rPr>
      </w:pPr>
    </w:p>
    <w:p w:rsidR="001B002F" w:rsidRDefault="001B002F" w:rsidP="001B002F">
      <w:pPr>
        <w:autoSpaceDE w:val="0"/>
        <w:ind w:firstLine="8375"/>
        <w:jc w:val="both"/>
        <w:outlineLvl w:val="1"/>
        <w:rPr>
          <w:sz w:val="28"/>
          <w:szCs w:val="28"/>
        </w:rPr>
      </w:pPr>
    </w:p>
    <w:p w:rsidR="001B002F" w:rsidRDefault="001B002F" w:rsidP="001B002F">
      <w:pPr>
        <w:rPr>
          <w:sz w:val="28"/>
          <w:szCs w:val="28"/>
        </w:rPr>
        <w:sectPr w:rsidR="001B002F">
          <w:pgSz w:w="11906" w:h="16838"/>
          <w:pgMar w:top="851" w:right="851" w:bottom="1134" w:left="1701" w:header="0" w:footer="0" w:gutter="0"/>
          <w:cols w:space="720"/>
          <w:formProt w:val="0"/>
        </w:sectPr>
      </w:pPr>
    </w:p>
    <w:p w:rsidR="001B002F" w:rsidRDefault="001B002F" w:rsidP="001B002F">
      <w:pPr>
        <w:autoSpaceDE w:val="0"/>
        <w:ind w:firstLine="8375"/>
        <w:jc w:val="right"/>
        <w:outlineLvl w:val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</w:t>
      </w:r>
      <w:r>
        <w:rPr>
          <w:sz w:val="28"/>
          <w:szCs w:val="28"/>
        </w:rPr>
        <w:t>Приложение №1 к Положению</w:t>
      </w:r>
    </w:p>
    <w:p w:rsidR="001B002F" w:rsidRDefault="001B002F" w:rsidP="001B002F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о порядке обеспечения  содержания зданий и сооружений </w:t>
      </w:r>
    </w:p>
    <w:p w:rsidR="001B002F" w:rsidRDefault="001B002F" w:rsidP="001B00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муниципальных образовательных  организаций,</w:t>
      </w:r>
    </w:p>
    <w:p w:rsidR="001B002F" w:rsidRDefault="001B002F" w:rsidP="001B002F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обустройства  прилегающих к ним территорий </w:t>
      </w:r>
    </w:p>
    <w:p w:rsidR="001B002F" w:rsidRDefault="001B002F" w:rsidP="001B002F">
      <w:pPr>
        <w:autoSpaceDE w:val="0"/>
        <w:ind w:firstLine="8375"/>
        <w:jc w:val="both"/>
        <w:outlineLvl w:val="1"/>
        <w:rPr>
          <w:sz w:val="28"/>
          <w:szCs w:val="28"/>
        </w:rPr>
      </w:pPr>
    </w:p>
    <w:p w:rsidR="001B002F" w:rsidRDefault="001B002F" w:rsidP="001B002F">
      <w:pPr>
        <w:autoSpaceDE w:val="0"/>
        <w:ind w:firstLine="8375"/>
        <w:jc w:val="both"/>
        <w:rPr>
          <w:sz w:val="28"/>
          <w:szCs w:val="28"/>
        </w:rPr>
      </w:pPr>
    </w:p>
    <w:p w:rsidR="001B002F" w:rsidRDefault="001B002F" w:rsidP="001B002F">
      <w:pPr>
        <w:jc w:val="both"/>
        <w:rPr>
          <w:b/>
          <w:bCs/>
          <w:sz w:val="28"/>
          <w:szCs w:val="28"/>
        </w:rPr>
      </w:pPr>
    </w:p>
    <w:p w:rsidR="001B002F" w:rsidRDefault="001B002F" w:rsidP="001B0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ЖУРНАЛ УЧЕТА ОСМОТРОВ</w:t>
      </w:r>
    </w:p>
    <w:p w:rsidR="001B002F" w:rsidRDefault="001B002F" w:rsidP="001B00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технического состояния здания (сооружения)</w:t>
      </w:r>
    </w:p>
    <w:p w:rsidR="001B002F" w:rsidRDefault="001B002F" w:rsidP="001B002F">
      <w:pPr>
        <w:jc w:val="center"/>
        <w:rPr>
          <w:b/>
          <w:bCs/>
          <w:sz w:val="28"/>
          <w:szCs w:val="28"/>
        </w:rPr>
      </w:pPr>
    </w:p>
    <w:p w:rsidR="001B002F" w:rsidRDefault="001B002F" w:rsidP="001B00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здания (сооружения) __________________________________________</w:t>
      </w:r>
    </w:p>
    <w:p w:rsidR="001B002F" w:rsidRDefault="001B002F" w:rsidP="001B00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 _____________________________________________________________________</w:t>
      </w:r>
    </w:p>
    <w:p w:rsidR="001B002F" w:rsidRDefault="001B002F" w:rsidP="001B00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Владелец (балансодержатель) _______________________________________________</w:t>
      </w:r>
    </w:p>
    <w:p w:rsidR="001B002F" w:rsidRDefault="001B002F" w:rsidP="001B00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Должность и фамилия и.о. лица, ответственного за содержание здания</w:t>
      </w:r>
    </w:p>
    <w:p w:rsidR="001B002F" w:rsidRDefault="001B002F" w:rsidP="001B00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</w:t>
      </w:r>
    </w:p>
    <w:p w:rsidR="001B002F" w:rsidRDefault="001B002F" w:rsidP="001B002F">
      <w:pPr>
        <w:autoSpaceDE w:val="0"/>
        <w:ind w:firstLine="540"/>
        <w:jc w:val="both"/>
        <w:rPr>
          <w:b/>
          <w:bCs/>
          <w:sz w:val="28"/>
          <w:szCs w:val="28"/>
        </w:rPr>
      </w:pPr>
    </w:p>
    <w:tbl>
      <w:tblPr>
        <w:tblW w:w="14993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2144"/>
        <w:gridCol w:w="2144"/>
        <w:gridCol w:w="2144"/>
        <w:gridCol w:w="3108"/>
        <w:gridCol w:w="2391"/>
        <w:gridCol w:w="3062"/>
      </w:tblGrid>
      <w:tr w:rsidR="001B002F" w:rsidTr="001B002F">
        <w:trPr>
          <w:cantSplit/>
          <w:trHeight w:val="108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проверки</w:t>
            </w:r>
            <w:proofErr w:type="spellEnd"/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проверки</w:t>
            </w:r>
            <w:proofErr w:type="spellEnd"/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P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Объекты, 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кем    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проведена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проверка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(должность,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Ф.И.О.)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P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Описание                             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выявленных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недостатков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в содержании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помещений и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дефектов 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строительных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конструкций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P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Мероприятия                  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по устранению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замечаний,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</w:r>
            <w:proofErr w:type="gramStart"/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ответственный</w:t>
            </w:r>
            <w:proofErr w:type="gramEnd"/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02F" w:rsidRP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Отметка об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устранении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замечаний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 xml:space="preserve">(дата,  </w:t>
            </w:r>
            <w:r w:rsidRPr="001B002F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br/>
              <w:t>подпись)</w:t>
            </w:r>
          </w:p>
        </w:tc>
      </w:tr>
      <w:tr w:rsidR="001B002F" w:rsidTr="001B002F">
        <w:trPr>
          <w:cantSplit/>
          <w:trHeight w:val="2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1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2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4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5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02F" w:rsidRDefault="001B00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  <w:t>7</w:t>
            </w:r>
          </w:p>
        </w:tc>
      </w:tr>
      <w:tr w:rsidR="001B002F" w:rsidTr="001B002F">
        <w:trPr>
          <w:cantSplit/>
          <w:trHeight w:val="2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</w:tr>
      <w:tr w:rsidR="001B002F" w:rsidTr="001B002F">
        <w:trPr>
          <w:cantSplit/>
          <w:trHeight w:val="2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</w:tr>
      <w:tr w:rsidR="001B002F" w:rsidTr="001B002F">
        <w:trPr>
          <w:cantSplit/>
          <w:trHeight w:val="240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02F" w:rsidRDefault="001B00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hi-IN"/>
              </w:rPr>
            </w:pPr>
          </w:p>
        </w:tc>
      </w:tr>
    </w:tbl>
    <w:p w:rsidR="001B002F" w:rsidRDefault="001B002F" w:rsidP="001B002F">
      <w:pPr>
        <w:pStyle w:val="ConsPlusCell"/>
        <w:widowControl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журнал хранится у лица, ответственного за техническое состояние здания  (сооружения),  и  предъявляется  комиссиям  при проведении плановых осмотров. </w:t>
      </w:r>
    </w:p>
    <w:p w:rsidR="001B002F" w:rsidRDefault="001B002F" w:rsidP="001B002F">
      <w:pPr>
        <w:rPr>
          <w:sz w:val="28"/>
          <w:szCs w:val="28"/>
        </w:rPr>
        <w:sectPr w:rsidR="001B002F">
          <w:pgSz w:w="16838" w:h="11906" w:orient="landscape"/>
          <w:pgMar w:top="899" w:right="1134" w:bottom="851" w:left="1134" w:header="0" w:footer="0" w:gutter="0"/>
          <w:cols w:space="720"/>
          <w:formProt w:val="0"/>
        </w:sectPr>
      </w:pPr>
    </w:p>
    <w:p w:rsidR="001B002F" w:rsidRDefault="001B002F" w:rsidP="001B002F">
      <w:pPr>
        <w:autoSpaceDE w:val="0"/>
        <w:ind w:firstLine="8375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 к Положению</w:t>
      </w:r>
    </w:p>
    <w:p w:rsidR="001B002F" w:rsidRDefault="001B002F" w:rsidP="001B002F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о порядке обеспечения  содержания зданий и сооружений </w:t>
      </w:r>
    </w:p>
    <w:p w:rsidR="001B002F" w:rsidRDefault="001B002F" w:rsidP="001B00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муниципальных образовательных  организаций,</w:t>
      </w:r>
    </w:p>
    <w:p w:rsidR="001B002F" w:rsidRDefault="001B002F" w:rsidP="001B00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обустройства  прилегающих к ним территорий </w:t>
      </w:r>
    </w:p>
    <w:p w:rsidR="001B002F" w:rsidRDefault="001B002F" w:rsidP="001B002F">
      <w:pPr>
        <w:jc w:val="right"/>
        <w:rPr>
          <w:sz w:val="28"/>
          <w:szCs w:val="28"/>
        </w:rPr>
      </w:pPr>
    </w:p>
    <w:p w:rsidR="001B002F" w:rsidRDefault="001B002F" w:rsidP="001B002F">
      <w:pPr>
        <w:jc w:val="right"/>
        <w:rPr>
          <w:sz w:val="28"/>
          <w:szCs w:val="28"/>
        </w:rPr>
      </w:pPr>
    </w:p>
    <w:p w:rsidR="001B002F" w:rsidRDefault="001B002F" w:rsidP="001B002F">
      <w:pPr>
        <w:jc w:val="right"/>
        <w:rPr>
          <w:sz w:val="28"/>
          <w:szCs w:val="28"/>
        </w:rPr>
      </w:pPr>
    </w:p>
    <w:p w:rsidR="001B002F" w:rsidRDefault="001B002F" w:rsidP="001B002F">
      <w:pPr>
        <w:jc w:val="right"/>
        <w:rPr>
          <w:sz w:val="28"/>
          <w:szCs w:val="28"/>
        </w:rPr>
      </w:pPr>
    </w:p>
    <w:p w:rsidR="001B002F" w:rsidRDefault="001B002F" w:rsidP="001B002F">
      <w:pPr>
        <w:jc w:val="center"/>
      </w:pPr>
      <w:r>
        <w:rPr>
          <w:b/>
          <w:sz w:val="28"/>
          <w:szCs w:val="28"/>
        </w:rPr>
        <w:t>План ремонтных работ в муниципальной образовательной  организации______________________________</w:t>
      </w:r>
    </w:p>
    <w:p w:rsidR="001B002F" w:rsidRDefault="001B002F" w:rsidP="001B002F">
      <w:pPr>
        <w:jc w:val="center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(наименование образовательной организации)</w:t>
      </w:r>
    </w:p>
    <w:p w:rsidR="001B002F" w:rsidRDefault="001B002F" w:rsidP="001B002F">
      <w:pPr>
        <w:jc w:val="center"/>
        <w:rPr>
          <w:sz w:val="28"/>
          <w:szCs w:val="28"/>
        </w:rPr>
      </w:pPr>
    </w:p>
    <w:tbl>
      <w:tblPr>
        <w:tblW w:w="15742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13"/>
        <w:gridCol w:w="1590"/>
        <w:gridCol w:w="1590"/>
        <w:gridCol w:w="1236"/>
        <w:gridCol w:w="1369"/>
        <w:gridCol w:w="1664"/>
        <w:gridCol w:w="1402"/>
        <w:gridCol w:w="1247"/>
        <w:gridCol w:w="1301"/>
        <w:gridCol w:w="1461"/>
        <w:gridCol w:w="1785"/>
        <w:gridCol w:w="1529"/>
        <w:gridCol w:w="1311"/>
        <w:gridCol w:w="1830"/>
        <w:gridCol w:w="1974"/>
        <w:gridCol w:w="900"/>
        <w:gridCol w:w="672"/>
        <w:gridCol w:w="1252"/>
        <w:gridCol w:w="820"/>
      </w:tblGrid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№</w:t>
            </w:r>
          </w:p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</w:p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МОО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работ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Сметная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стоимость</w:t>
            </w:r>
            <w:proofErr w:type="spellEnd"/>
            <w:r>
              <w:rPr>
                <w:sz w:val="22"/>
                <w:szCs w:val="22"/>
                <w:lang w:val="en-US" w:bidi="hi-IN"/>
              </w:rPr>
              <w:t>,</w:t>
            </w:r>
          </w:p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тыс.руб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Pr="001B002F" w:rsidRDefault="001B002F">
            <w:pPr>
              <w:jc w:val="both"/>
              <w:rPr>
                <w:sz w:val="22"/>
                <w:szCs w:val="22"/>
                <w:lang w:bidi="hi-IN"/>
              </w:rPr>
            </w:pPr>
            <w:r w:rsidRPr="001B002F">
              <w:rPr>
                <w:sz w:val="22"/>
                <w:szCs w:val="22"/>
                <w:lang w:bidi="hi-IN"/>
              </w:rPr>
              <w:t>Ремонт системы отопления и вентиляции, тепловые счетчики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системы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водоснабжения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системы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канализации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Pr="001B002F" w:rsidRDefault="001B002F">
            <w:pPr>
              <w:jc w:val="both"/>
              <w:rPr>
                <w:sz w:val="22"/>
                <w:szCs w:val="22"/>
                <w:lang w:bidi="hi-IN"/>
              </w:rPr>
            </w:pPr>
            <w:r w:rsidRPr="001B002F">
              <w:rPr>
                <w:sz w:val="22"/>
                <w:szCs w:val="22"/>
                <w:lang w:bidi="hi-IN"/>
              </w:rPr>
              <w:t>Ремонт наружных теплотрасс и котельных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помещений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фасадов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фундаментов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ограждений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благоустройство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территорий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оборудования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Pr="001B002F" w:rsidRDefault="001B002F">
            <w:pPr>
              <w:jc w:val="both"/>
              <w:rPr>
                <w:sz w:val="22"/>
                <w:szCs w:val="22"/>
                <w:lang w:bidi="hi-IN"/>
              </w:rPr>
            </w:pPr>
            <w:r w:rsidRPr="001B002F">
              <w:rPr>
                <w:sz w:val="22"/>
                <w:szCs w:val="22"/>
                <w:lang w:bidi="hi-IN"/>
              </w:rPr>
              <w:t xml:space="preserve">Устройство и ремонт АПС И </w:t>
            </w:r>
            <w:proofErr w:type="gramStart"/>
            <w:r w:rsidRPr="001B002F">
              <w:rPr>
                <w:sz w:val="22"/>
                <w:szCs w:val="22"/>
                <w:lang w:bidi="hi-IN"/>
              </w:rPr>
              <w:t>СО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Pr="001B002F" w:rsidRDefault="001B002F">
            <w:pPr>
              <w:jc w:val="both"/>
              <w:rPr>
                <w:sz w:val="22"/>
                <w:szCs w:val="22"/>
                <w:lang w:bidi="hi-IN"/>
              </w:rPr>
            </w:pPr>
            <w:r w:rsidRPr="001B002F">
              <w:rPr>
                <w:sz w:val="22"/>
                <w:szCs w:val="22"/>
                <w:lang w:bidi="hi-IN"/>
              </w:rPr>
              <w:t>Замена и ремонт ветхой электропроводки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Противопожарные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мероприятия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Ремонт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кровли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Областные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денежные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средства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Всего</w:t>
            </w:r>
            <w:proofErr w:type="spellEnd"/>
            <w:r>
              <w:rPr>
                <w:sz w:val="22"/>
                <w:szCs w:val="22"/>
                <w:lang w:val="en-US" w:bidi="hi-IN"/>
              </w:rPr>
              <w:t>:</w:t>
            </w:r>
          </w:p>
        </w:tc>
      </w:tr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19</w:t>
            </w:r>
          </w:p>
        </w:tc>
      </w:tr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</w:tr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</w:tr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</w:tr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  <w:p w:rsidR="001B002F" w:rsidRDefault="001B002F">
            <w:pPr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</w:tr>
      <w:tr w:rsidR="001B002F" w:rsidTr="001B002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F" w:rsidRDefault="001B002F">
            <w:pPr>
              <w:snapToGrid w:val="0"/>
              <w:jc w:val="both"/>
              <w:rPr>
                <w:sz w:val="22"/>
                <w:szCs w:val="22"/>
                <w:lang w:val="en-US" w:bidi="hi-IN"/>
              </w:rPr>
            </w:pPr>
          </w:p>
        </w:tc>
      </w:tr>
    </w:tbl>
    <w:p w:rsidR="001B002F" w:rsidRDefault="001B002F" w:rsidP="001B002F">
      <w:pPr>
        <w:jc w:val="both"/>
        <w:rPr>
          <w:b/>
          <w:sz w:val="28"/>
          <w:szCs w:val="28"/>
        </w:rPr>
      </w:pPr>
    </w:p>
    <w:p w:rsidR="001B002F" w:rsidRDefault="001B002F" w:rsidP="001B002F">
      <w:pPr>
        <w:jc w:val="both"/>
        <w:rPr>
          <w:b/>
          <w:sz w:val="28"/>
          <w:szCs w:val="28"/>
        </w:rPr>
      </w:pPr>
    </w:p>
    <w:p w:rsidR="001B002F" w:rsidRDefault="001B002F" w:rsidP="001B002F">
      <w:pPr>
        <w:jc w:val="center"/>
        <w:rPr>
          <w:b/>
          <w:sz w:val="28"/>
          <w:szCs w:val="28"/>
        </w:rPr>
      </w:pPr>
    </w:p>
    <w:p w:rsidR="001B002F" w:rsidRDefault="001B002F" w:rsidP="001B002F">
      <w:pPr>
        <w:rPr>
          <w:b/>
          <w:sz w:val="28"/>
          <w:szCs w:val="28"/>
        </w:rPr>
      </w:pPr>
    </w:p>
    <w:p w:rsidR="001B002F" w:rsidRDefault="001B002F" w:rsidP="001B002F">
      <w:pPr>
        <w:rPr>
          <w:sz w:val="28"/>
          <w:szCs w:val="28"/>
        </w:rPr>
      </w:pPr>
    </w:p>
    <w:p w:rsidR="001E2C8D" w:rsidRDefault="001E2C8D"/>
    <w:sectPr w:rsidR="001E2C8D" w:rsidSect="001E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02D8"/>
    <w:multiLevelType w:val="multilevel"/>
    <w:tmpl w:val="6FF8E2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02F"/>
    <w:rsid w:val="001B002F"/>
    <w:rsid w:val="001E2C8D"/>
    <w:rsid w:val="00E363C2"/>
    <w:rsid w:val="00E4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B002F"/>
    <w:pPr>
      <w:keepNext/>
      <w:numPr>
        <w:numId w:val="1"/>
      </w:numPr>
      <w:ind w:left="360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B002F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002F"/>
    <w:pPr>
      <w:keepNext/>
      <w:numPr>
        <w:ilvl w:val="2"/>
        <w:numId w:val="1"/>
      </w:numPr>
      <w:ind w:left="360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B002F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02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1B002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1B002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1B002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31">
    <w:name w:val="Body Text Indent 3"/>
    <w:basedOn w:val="a"/>
    <w:link w:val="32"/>
    <w:semiHidden/>
    <w:unhideWhenUsed/>
    <w:qFormat/>
    <w:rsid w:val="001B002F"/>
    <w:pPr>
      <w:spacing w:line="480" w:lineRule="auto"/>
      <w:ind w:left="360" w:firstLine="348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1B002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3">
    <w:name w:val="Нормальный"/>
    <w:qFormat/>
    <w:rsid w:val="001B002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sPlusCell">
    <w:name w:val="ConsPlusCell"/>
    <w:qFormat/>
    <w:rsid w:val="001B002F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ntStyle24">
    <w:name w:val="Font Style24"/>
    <w:qFormat/>
    <w:rsid w:val="001B002F"/>
    <w:rPr>
      <w:rFonts w:ascii="Times New Roman" w:hAnsi="Times New Roman" w:cs="Times New Roman" w:hint="default"/>
      <w:sz w:val="26"/>
      <w:szCs w:val="26"/>
    </w:rPr>
  </w:style>
  <w:style w:type="character" w:customStyle="1" w:styleId="InternetLink">
    <w:name w:val="Internet Link"/>
    <w:rsid w:val="001B002F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363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rovelmznie_materiali/" TargetMode="External"/><Relationship Id="rId13" Type="http://schemas.openxmlformats.org/officeDocument/2006/relationships/hyperlink" Target="https://pandia.ru/text/category/vlazhnostm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23_dekabrya/" TargetMode="External"/><Relationship Id="rId12" Type="http://schemas.openxmlformats.org/officeDocument/2006/relationships/hyperlink" Target="https://pandia.ru/text/category/planovie_proverk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odoe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6_dekabrya/" TargetMode="External"/><Relationship Id="rId11" Type="http://schemas.openxmlformats.org/officeDocument/2006/relationships/hyperlink" Target="https://pandia.ru/text/category/sanitarnie_normi/" TargetMode="External"/><Relationship Id="rId5" Type="http://schemas.openxmlformats.org/officeDocument/2006/relationships/hyperlink" Target="https://pandia.ru/text/category/dekabrmz_2012_g_/" TargetMode="External"/><Relationship Id="rId15" Type="http://schemas.openxmlformats.org/officeDocument/2006/relationships/hyperlink" Target="https://pandia.ru/text/category/vodostok/" TargetMode="External"/><Relationship Id="rId10" Type="http://schemas.openxmlformats.org/officeDocument/2006/relationships/hyperlink" Target="https://pandia.ru/text/category/inzhenernie_siste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entilyatciya/" TargetMode="External"/><Relationship Id="rId14" Type="http://schemas.openxmlformats.org/officeDocument/2006/relationships/hyperlink" Target="https://pandia.ru/text/category/obsledovanie_z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2019-10-02T07:19:00Z</dcterms:created>
  <dcterms:modified xsi:type="dcterms:W3CDTF">2019-10-02T07:30:00Z</dcterms:modified>
</cp:coreProperties>
</file>